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การขอรับบำเหน็จตกทอด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กรณีลูกจ้างประจำผู้รับบำเหน็จรายเดือนหรือบำเหน็จพิเศษรายเดือนถึงแก่กรรม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)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E517C7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การขอรับบำเหน็จตกทอด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กรณีลูกจ้างประจำผู้รับบำเหน็จรายเดือนหรือบำเหน็จพิเศษรายเดือนถึงแก่กรรม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อนุมัติ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ระเบียบกระทรวงมหาดไทยว่าด้วยบำเหน็จลูกจ้างของหน่วยการบริหารราชการส่วนท้องถิ่นพ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2542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-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สำเนาคู่มือประชาชนการขอรับบำเหน็จตกทอด </w:t>
      </w:r>
      <w:r w:rsidR="00094F82" w:rsidRPr="000C2AAC">
        <w:rPr>
          <w:rFonts w:asciiTheme="minorBidi" w:hAnsiTheme="minorBidi"/>
          <w:noProof/>
          <w:sz w:val="32"/>
          <w:szCs w:val="32"/>
        </w:rPr>
        <w:t>(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กรณีลูกจ้างประจำผู้รับบำเหน็จรายเดือนหรือบำเหน็จพิเศษรายเดือนถึงแก่กรรม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) 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ฐิติยา</w:t>
      </w:r>
      <w:r w:rsidR="00094F82" w:rsidRPr="000C2AAC">
        <w:rPr>
          <w:rFonts w:asciiTheme="minorBidi" w:hAnsiTheme="minorBidi"/>
          <w:noProof/>
          <w:sz w:val="32"/>
          <w:szCs w:val="32"/>
        </w:rPr>
        <w:t>01/09/2015 15:36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034980131-3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www.klongmai-sampran.go.th  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lastRenderedPageBreak/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ิทธิประโยชน์เกี่ยวกับบำเหน็จตกทอดเป็นสิทธิประโยชน์ที่จ่ายให้แก่ทายาทของลูกจ้างประจำที่รับบำเหน็จรายเดือนหรือบำเหน็จพิเศษรายเดือนที่ถึงแก่ความตาย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การจ่ายบำเหน็จตกทอดจ่ายเป็นจำนวน </w:t>
      </w:r>
      <w:r w:rsidRPr="000C2AAC">
        <w:rPr>
          <w:rFonts w:asciiTheme="minorBidi" w:hAnsiTheme="minorBidi"/>
          <w:noProof/>
          <w:sz w:val="32"/>
          <w:szCs w:val="32"/>
        </w:rPr>
        <w:t xml:space="preserve">15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เท่าของบำเหน็จรายเดือนหรือบำเหน็จพิเศษรายเดือนแล้วแต่กรณี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3.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ณีไม่มีทายาทให้จ่ายแก่บุคคลตามที่ลูกจ้างประจำของหน่วยการบริหารราชการส่วนท้องถิ่นระบุให้เป็นผู้มีสิทธิรับบำเหน็จตกทอดตามหนังสือแสดงเจตนาฯกรณีมากกว่า </w:t>
      </w:r>
      <w:r w:rsidRPr="000C2AAC">
        <w:rPr>
          <w:rFonts w:asciiTheme="minorBidi" w:hAnsiTheme="minorBidi"/>
          <w:noProof/>
          <w:sz w:val="32"/>
          <w:szCs w:val="32"/>
        </w:rPr>
        <w:t xml:space="preserve">1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คนให้กำหนดส่วนให้ชัดเจนกรณีมิได้กำหนดส่วนให้ถือว่าทุกคนมีสิทธิได้รับในอัตราส่วนที่เท่ากันตามวิธีการในการแสดงเจตนาระบุตัวผู้รับบำเหน็จตกทอดลูกจ้างประจำของราชการส่วนท้องถิ่นตามหนังสือกระทรวงมหาดไทยที่มท </w:t>
      </w:r>
      <w:r w:rsidRPr="000C2AAC">
        <w:rPr>
          <w:rFonts w:asciiTheme="minorBidi" w:hAnsiTheme="minorBidi"/>
          <w:noProof/>
          <w:sz w:val="32"/>
          <w:szCs w:val="32"/>
        </w:rPr>
        <w:t>0808.5/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 </w:t>
      </w:r>
      <w:r w:rsidRPr="000C2AAC">
        <w:rPr>
          <w:rFonts w:asciiTheme="minorBidi" w:hAnsiTheme="minorBidi"/>
          <w:noProof/>
          <w:sz w:val="32"/>
          <w:szCs w:val="32"/>
        </w:rPr>
        <w:t xml:space="preserve">4061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ลงวันที่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สิงหาคม </w:t>
      </w:r>
      <w:r w:rsidRPr="000C2AAC">
        <w:rPr>
          <w:rFonts w:asciiTheme="minorBidi" w:hAnsiTheme="minorBidi"/>
          <w:noProof/>
          <w:sz w:val="32"/>
          <w:szCs w:val="32"/>
        </w:rPr>
        <w:t>2555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>4.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องค์การบริหารส่วนจังหวัด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เทศบาล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เมืองพัทยาจะแจ้งผลการพิจารณาให้ผู้ยื่นคำขอทราบภายใน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วันนับแต่วันที่พิจารณาแล้วเสร็จตามมาตรา </w:t>
      </w:r>
      <w:r w:rsidRPr="000C2AAC">
        <w:rPr>
          <w:rFonts w:asciiTheme="minorBidi" w:hAnsiTheme="minorBidi"/>
          <w:noProof/>
          <w:sz w:val="32"/>
          <w:szCs w:val="32"/>
        </w:rPr>
        <w:t xml:space="preserve">10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แห่งพระราชบัญญัติการอำนวยความสะดวกในการพิจารณาอนุญาตของทางราชการพ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>.2558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5.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กรณีคำขอหรือรายการเอกสารประกอบการพิจารณาไม่ถูกต้องหรือไม่ครบถ้วนและไม่อาจแก้ไข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หลักฐานร่วมกันพร้อมกำหนดระยะเวลาให้ผู้ยื่นคำขอดำเนินการแก้ไข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เพิ่มเติมหากผู้ยื่นคำขอไม่ดำเนินการแก้ไข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เพิ่มเติมภายในระยะเวลาที่กำหนดผู้รับคำขอจะดำเนินการคืนคำขอและเอกสารประกอบการพิจารณา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6.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7.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ทายาทหรือผู้มีสิทธิยื่นเรื่อง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ขอรับบำเหน็จตกทอดพร้อม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อกสารต่อองค์กรปกครองส่วนท้องถิ่นที่ลูกจ้างประจำรับบำเหน็จรายเดือนหรือบำเหน็จพิเศษรายเดือนและเจ้าหน้าที่ตรวจสอบความถูกต้องของเอกสารหลักฐ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3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รับผิดชอบคือองค์กรปกครองส่วนท้องถิ่นที่สังกัด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เจ้าหน้าที่ผู้รับผิดชอบขององค์กรปกครองส่วนท้องถิ่น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ตรวจสอบความถูกต้องและรวบรวมหลักฐานเอกสาร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ที่เกี่ยวข้องเสนอผู้มีอำนาจพิจารณา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6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หน่วยงานรับผิดชอบคือองค์กรปกครองส่วนท้องถิ่นที่สังกัด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นายกองค์กรปกครองส่วนท้องถิ่นหรือผู้ที่รับมอบอำนาจ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พิจารณาสั่งจ่ายเงินบำเหน็จตกทอดโดยองค์กรปกครองส่วนท้องถิ่นแจ้งและเบิกจ่ายเงิน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ดังกล่าวให้แก่ทายาทหรือผู้มีสิทธิฯ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ต่อไป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8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หน่วยงานรับผิดชอบคือองค์กรปกครองส่วนท้องถิ่นที่สังกัด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15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ผ่านการดำเนินการลดขั้นตอนและระยะเวลาปฏิบัติราชการมาแล้ว </w:t>
      </w:r>
      <w:r w:rsidRPr="000C2AAC">
        <w:rPr>
          <w:rFonts w:asciiTheme="minorBidi" w:hAnsiTheme="minorBidi"/>
          <w:noProof/>
          <w:sz w:val="32"/>
          <w:szCs w:val="32"/>
        </w:rPr>
        <w:t xml:space="preserve">15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แบบคำขอรับบำเหน็จตกทอดลูกจ้างประจำ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ขอรับแบบคำขอรับบำเหน็จตกทอดลูกจ้างประจำที่หน่วยงานต้นสังกัด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หนังสือแสดงเจตนาระบุตัวผู้รับบำเหน็จตกทอดลูกจ้างประจำของราชการส่วนท้องถิ่น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หนังสือรับรองการใช้เงินคืนแก่หน่วยการบริหารราชการส่วนท้องถิ่น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ขอรับแบบหนังสือรับรองการใช้เงินคืนแก่หน่วยการบริหารราชการส่วน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ท้องถิ่นที่หน่วยงานต้นสังกัด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ใบมรณบัตร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314"/>
      </w:tblGrid>
      <w:tr w:rsidR="00F62F55" w:rsidRPr="000C2AAC" w:rsidTr="00090552">
        <w:trPr>
          <w:trHeight w:val="567"/>
        </w:trPr>
        <w:tc>
          <w:tcPr>
            <w:tcW w:w="10314" w:type="dxa"/>
            <w:vAlign w:val="center"/>
          </w:tcPr>
          <w:p w:rsidR="00F62F55" w:rsidRPr="000C2AAC" w:rsidRDefault="00F62F55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034980131-3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www.klongmai-sampran.go.th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แบบคำขอรับบำเหน็จตกทอดลูกจ้างประจำ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  <w:t xml:space="preserve"> 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ตัวอย่างหนังสือรับรองการใช้เงินคืนแก่หน่วยการบริหารราชการส่วนท้องถิ่น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ตามรูปแบบที่องค์กรปกครองส่วนท้องถิ่นแต่ละแห่งกำหนด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11/09/2558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85F" w:rsidRDefault="0012685F" w:rsidP="00C81DB8">
      <w:pPr>
        <w:spacing w:after="0" w:line="240" w:lineRule="auto"/>
      </w:pPr>
      <w:r>
        <w:separator/>
      </w:r>
    </w:p>
  </w:endnote>
  <w:endnote w:type="continuationSeparator" w:id="1">
    <w:p w:rsidR="0012685F" w:rsidRDefault="0012685F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85F" w:rsidRDefault="0012685F" w:rsidP="00C81DB8">
      <w:pPr>
        <w:spacing w:after="0" w:line="240" w:lineRule="auto"/>
      </w:pPr>
      <w:r>
        <w:separator/>
      </w:r>
    </w:p>
  </w:footnote>
  <w:footnote w:type="continuationSeparator" w:id="1">
    <w:p w:rsidR="0012685F" w:rsidRDefault="0012685F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E517C7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741B88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741B8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2685F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41B8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17C7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1</TotalTime>
  <Pages>6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WIN XP</cp:lastModifiedBy>
  <cp:revision>2</cp:revision>
  <cp:lastPrinted>2015-03-02T15:12:00Z</cp:lastPrinted>
  <dcterms:created xsi:type="dcterms:W3CDTF">2015-09-11T05:11:00Z</dcterms:created>
  <dcterms:modified xsi:type="dcterms:W3CDTF">2015-09-11T05:11:00Z</dcterms:modified>
</cp:coreProperties>
</file>