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bookmarkStart w:id="0" w:name="_GoBack"/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 xml:space="preserve">การขอรับบำเหน็จปกติของทายาท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กรณีลูกจ้างประจำขององค์กรปกครองส่วนท้องถิ่นถึงแก่กรรม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)</w:t>
      </w:r>
      <w:bookmarkEnd w:id="0"/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:rsidR="003F4A0D" w:rsidRPr="000C2AAC" w:rsidRDefault="00274968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85089</wp:posOffset>
                </wp:positionV>
                <wp:extent cx="6444615" cy="0"/>
                <wp:effectExtent l="0" t="0" r="1333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" strokecolor="black [3200]" strokeweight="1pt">
                <v:stroke joinstyle="miter"/>
                <o:lock v:ext="edit" shapetype="f"/>
              </v:line>
            </w:pict>
          </mc:Fallback>
        </mc:AlternateConten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การขอรับบำเหน็จปกติของทายาท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กรณีลูกจ้างประจำขององค์กรปกครองส่วนท้องถิ่นถึงแก่กรรม</w:t>
      </w:r>
      <w:r w:rsidR="00C81DB8" w:rsidRPr="000C2AAC">
        <w:rPr>
          <w:rFonts w:asciiTheme="minorBidi" w:hAnsiTheme="minorBidi"/>
          <w:noProof/>
          <w:sz w:val="32"/>
          <w:szCs w:val="32"/>
        </w:rPr>
        <w:t>)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อนุมัติ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ระเบียบกระทรวงมหาดไทยว่าด้วยบำเหน็จลูกจ้างของหน่วยการบริหารราชการส่วนท้องถิ่นพ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2542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/>
          <w:noProof/>
          <w:sz w:val="32"/>
          <w:szCs w:val="32"/>
        </w:rPr>
        <w:t>-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สำเนาคู่มือประชาชนการขอรับบำเหน็จปกติของทายาท </w:t>
      </w:r>
      <w:r w:rsidR="00094F82" w:rsidRPr="000C2AAC">
        <w:rPr>
          <w:rFonts w:asciiTheme="minorBidi" w:hAnsiTheme="minorBidi"/>
          <w:noProof/>
          <w:sz w:val="32"/>
          <w:szCs w:val="32"/>
        </w:rPr>
        <w:t>(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กรณีลูกจ้างประจำขององค์กรปกครองส่วนท้องถิ่นถึงแก่กรรม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) 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ฐิติยา</w:t>
      </w:r>
      <w:r w:rsidR="00094F82" w:rsidRPr="000C2AAC">
        <w:rPr>
          <w:rFonts w:asciiTheme="minorBidi" w:hAnsiTheme="minorBidi"/>
          <w:noProof/>
          <w:sz w:val="32"/>
          <w:szCs w:val="32"/>
        </w:rPr>
        <w:t>01/09/2015 15:44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034980131-3 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www.klongmai-sampran.go.th  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lastRenderedPageBreak/>
        <w:t xml:space="preserve">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สิทธิประโยชน์เกี่ยวกับบำเหน็จปกติกรณีของลูกจ้างประจำที่ได้ทำงานเป็นลูกจ้างประจำไม่น้อยกว่า </w:t>
      </w:r>
      <w:r w:rsidRPr="000C2AAC">
        <w:rPr>
          <w:rFonts w:asciiTheme="minorBidi" w:hAnsiTheme="minorBidi"/>
          <w:noProof/>
          <w:sz w:val="32"/>
          <w:szCs w:val="32"/>
        </w:rPr>
        <w:t xml:space="preserve">1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ปีบริบูรณ์ถึงแก่ความตายถ้าความตายนั้นมิได้เกิดขึ้นเนื่องจากความประพฤติชั่วอย่างร้ายแรงของตนเองให้จ่ายเงินบำเหน็จปกติให้แก่ทายาทผู้มีสิทธิได้รับมรดกตามประมวลกฎหมายแพ่งและพาณิชย์ตามข้อ </w:t>
      </w:r>
      <w:r w:rsidRPr="000C2AAC">
        <w:rPr>
          <w:rFonts w:asciiTheme="minorBidi" w:hAnsiTheme="minorBidi"/>
          <w:noProof/>
          <w:sz w:val="32"/>
          <w:szCs w:val="32"/>
        </w:rPr>
        <w:t xml:space="preserve">7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และข้อ </w:t>
      </w:r>
      <w:r w:rsidRPr="000C2AAC">
        <w:rPr>
          <w:rFonts w:asciiTheme="minorBidi" w:hAnsiTheme="minorBidi"/>
          <w:noProof/>
          <w:sz w:val="32"/>
          <w:szCs w:val="32"/>
        </w:rPr>
        <w:t xml:space="preserve">8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ของระเบียบกระทรวงมหาดไทยว่าด้วยบำเหน็จลูกจ้างของหน่วยการบริหารราชการส่วนท้องถิ่นพ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Theme="minorBidi" w:hAnsiTheme="minorBidi"/>
          <w:noProof/>
          <w:sz w:val="32"/>
          <w:szCs w:val="32"/>
        </w:rPr>
        <w:t xml:space="preserve">. 2542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และที่แก้ไขเพิ่มเติม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องค์การบริหารส่วนจังหวัด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เทศบาล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เมืองพัทยาจะแจ้งผลการพิจารณาให้ผู้ยื่นคำขอทราบภายใน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7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วันนับแต่วันที่พิจารณาแล้วเสร็จตามมาตรา </w:t>
      </w:r>
      <w:r w:rsidRPr="000C2AAC">
        <w:rPr>
          <w:rFonts w:asciiTheme="minorBidi" w:hAnsiTheme="minorBidi"/>
          <w:noProof/>
          <w:sz w:val="32"/>
          <w:szCs w:val="32"/>
        </w:rPr>
        <w:t xml:space="preserve">10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แห่งพระราชบัญญัติการอำนวยความสะดวกในการพิจารณาอนุญาตของทางราชการพ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Theme="minorBidi" w:hAnsiTheme="minorBidi"/>
          <w:noProof/>
          <w:sz w:val="32"/>
          <w:szCs w:val="32"/>
        </w:rPr>
        <w:t>.2558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3.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กรณีคำขอหรือรายการเอกสารประกอบการพิจารณาไม่ถูกต้องหรือไม่ครบถ้วนและไม่อาจแก้ไข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เพิ่มเติมได้ในขณะนั้นผู้รับคำขอและผู้ยื่นคำขอจะต้องลงนามบันทึกสองฝ่ายและรายการเอกสาร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หลักฐานร่วมกันพร้อมกำหนดระยะเวลาให้ผู้ยื่นคำขอดำเนินการแก้ไข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เพิ่มเติมหากผู้ยื่นคำขอไม่ดำเนินการแก้ไข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เพิ่มเติมภายในระยะเวลาที่กำหนดผู้รับคำขอจะดำเนินการคืนคำขอและเอกสารประกอบการพิจารณา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4.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5.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ะยะเวลาการให้บริการตามคู่มือเริ่มนับหลังจากเจ้าหน้าที่ผู้รับคำขอตรวจสอบคำขอและรายการเอกสารหลักฐานแล้วว่ามีความครบถ้วนตามที่ระบุไว้ในคู่มือประชาชน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ทายาทยื่นเรื่องขอรับบำเหน็จปกติพร้อมเอกสารต่อองค์กรปกครองส่วนท้องถิ่นที่ลูกจ้างประจำสังกัดและเจ้าหน้าที่ตรวจสอบความถูกตองของ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เอกสารหลักฐาน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3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ชั่วโมง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หน่วยงานรับผิดชอบคือองค์กรปกครองส่วนท้องถิ่นที่สังกัด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เจ้าหน้าที่ผู้รับผิดชอบขององค์กรปกครองส่วนท้องถิ่น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ตรวจสอบความถูกต้องและรวบรวมหลักฐานและเอกสาร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ที่เกี่ยวข้องเสนอผู้มีอำนาจพิจารณา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6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หน่วยงานรับผิดชอบคือองค์กรปกครองส่วนท้องถิ่นที่สังกัด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นายกองค์กรปกครองส่วนท้องถิ่นหรือผู้รับมอบอำนาจ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ิจารณาสั่งจ่ายเงินบำเหน็จปกติโดยองค์กรปกครองส่วนท้องถิ่นแจ้งและเบิกจ่ายเงินดังกล่าวให้แก่ทายาทต่อไป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8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หน่วยงานรับผิดชอบคือองค์กรปกครองส่วนท้องถิ่นที่สังกัด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)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15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ผ่านการดำเนินการลดขั้นตอนและระยะเวลาปฏิบัติราชการมาแล้ว </w:t>
      </w:r>
      <w:r w:rsidRPr="000C2AAC">
        <w:rPr>
          <w:rFonts w:asciiTheme="minorBidi" w:hAnsiTheme="minorBidi"/>
          <w:noProof/>
          <w:sz w:val="32"/>
          <w:szCs w:val="32"/>
        </w:rPr>
        <w:t xml:space="preserve">15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lastRenderedPageBreak/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แบบคำขอรับบำเหน็จปกติลูกจ้าง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ขอรับแบบคำขอรับบำเหน็จปกติลูกจ้างที่หน่วยงานต้นสังกัด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หนังสือรับรองการใช้เงินคืนแก่หน่วยการบริหารราชการส่วนท้องถิ่น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ขอรับแบบหนังสือรับรองการใช้เงินคืนแก่หน่วยการบริหารราชการส่วนท้องถิ่นที่หน่วยงานต้นสังกัด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ใบมรณบัตร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0C2AAC" w:rsidTr="00AC4ACB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:rsidR="004C3BDE" w:rsidRPr="000C2AAC" w:rsidRDefault="004C3BDE" w:rsidP="008C1396">
            <w:pPr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</w:t>
            </w:r>
            <w:r>
              <w:rPr>
                <w:rFonts w:asciiTheme="minorBidi" w:hAnsiTheme="minorBidi" w:hint="cs"/>
                <w:i/>
                <w:iCs/>
                <w:color w:val="FF0000"/>
                <w:sz w:val="32"/>
                <w:szCs w:val="32"/>
                <w:cs/>
                <w:lang w:bidi="th-TH"/>
              </w:rPr>
              <w:t>พบ</w:t>
            </w:r>
            <w:r w:rsidRPr="004C3BDE">
              <w:rPr>
                <w:rFonts w:asciiTheme="minorBidi" w:hAnsiTheme="minorBidi" w:cs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เอกสารอื่น ๆ สำหรับยื่นเพิ่มเติม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F62F55" w:rsidRPr="000C2AAC" w:rsidTr="00090552">
        <w:trPr>
          <w:trHeight w:val="567"/>
        </w:trPr>
        <w:tc>
          <w:tcPr>
            <w:tcW w:w="10314" w:type="dxa"/>
            <w:vAlign w:val="center"/>
          </w:tcPr>
          <w:p w:rsidR="00F62F55" w:rsidRPr="000C2AAC" w:rsidRDefault="00F62F55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034980131-3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www.klongmai-sampran.go.th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lastRenderedPageBreak/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0C2AAC" w:rsidTr="00C1539D">
        <w:tc>
          <w:tcPr>
            <w:tcW w:w="675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-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แบบคำขอรับบำเหน็จปกติ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  <w:t xml:space="preserve">   -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ตัวอย่างหนังสือรับรองการใช้เงินคืนแก่หน่วยการบริหารราชการส่วนท้องถิ่น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ตามรูปแบบที่องค์กรปกครองส่วนท้องถิ่นแต่ละแห่งกำหนด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11/09/2558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คู่มือประชาชนอยู่ระหว่างการจัดทำ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แก้ไข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(User)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9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EAA" w:rsidRDefault="00977EAA" w:rsidP="00C81DB8">
      <w:pPr>
        <w:spacing w:after="0" w:line="240" w:lineRule="auto"/>
      </w:pPr>
      <w:r>
        <w:separator/>
      </w:r>
    </w:p>
  </w:endnote>
  <w:endnote w:type="continuationSeparator" w:id="0">
    <w:p w:rsidR="00977EAA" w:rsidRDefault="00977EAA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EAA" w:rsidRDefault="00977EAA" w:rsidP="00C81DB8">
      <w:pPr>
        <w:spacing w:after="0" w:line="240" w:lineRule="auto"/>
      </w:pPr>
      <w:r>
        <w:separator/>
      </w:r>
    </w:p>
  </w:footnote>
  <w:footnote w:type="continuationSeparator" w:id="0">
    <w:p w:rsidR="00977EAA" w:rsidRDefault="00977EAA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57728"/>
      <w:docPartObj>
        <w:docPartGallery w:val="Page Numbers (Top of Page)"/>
        <w:docPartUnique/>
      </w:docPartObj>
    </w:sdtPr>
    <w:sdtEndPr/>
    <w:sdtContent>
      <w:p w:rsidR="00C81DB8" w:rsidRDefault="00C6799F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274968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27496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74968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92C46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77EAA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6799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D59A6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BAF12-795C-492E-AAA5-E1599CDEA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0</TotalTime>
  <Pages>5</Pages>
  <Words>799</Words>
  <Characters>4556</Characters>
  <Application>Microsoft Office Word</Application>
  <DocSecurity>0</DocSecurity>
  <Lines>37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Owner</cp:lastModifiedBy>
  <cp:revision>2</cp:revision>
  <cp:lastPrinted>2015-03-02T15:12:00Z</cp:lastPrinted>
  <dcterms:created xsi:type="dcterms:W3CDTF">2019-06-13T08:06:00Z</dcterms:created>
  <dcterms:modified xsi:type="dcterms:W3CDTF">2019-06-13T08:06:00Z</dcterms:modified>
</cp:coreProperties>
</file>